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4" w:rsidRPr="00265113" w:rsidRDefault="00ED3076" w:rsidP="00265113">
      <w:pPr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265113">
        <w:rPr>
          <w:rFonts w:asciiTheme="majorHAnsi" w:hAnsiTheme="majorHAnsi"/>
          <w:b/>
          <w:color w:val="000000" w:themeColor="text1"/>
          <w:sz w:val="28"/>
          <w:szCs w:val="28"/>
        </w:rPr>
        <w:t xml:space="preserve">DECRETO Nº </w:t>
      </w:r>
      <w:r w:rsidR="00265113" w:rsidRPr="00265113">
        <w:rPr>
          <w:rFonts w:asciiTheme="majorHAnsi" w:hAnsiTheme="majorHAnsi"/>
          <w:b/>
          <w:color w:val="000000" w:themeColor="text1"/>
          <w:sz w:val="28"/>
          <w:szCs w:val="28"/>
        </w:rPr>
        <w:t>01</w:t>
      </w:r>
      <w:r w:rsidR="00E6773A">
        <w:rPr>
          <w:rFonts w:asciiTheme="majorHAnsi" w:hAnsiTheme="majorHAnsi"/>
          <w:b/>
          <w:color w:val="000000" w:themeColor="text1"/>
          <w:sz w:val="28"/>
          <w:szCs w:val="28"/>
        </w:rPr>
        <w:t>5</w:t>
      </w:r>
      <w:r w:rsidR="00265113" w:rsidRPr="00265113">
        <w:rPr>
          <w:rFonts w:asciiTheme="majorHAnsi" w:hAnsiTheme="majorHAnsi"/>
          <w:b/>
          <w:color w:val="000000" w:themeColor="text1"/>
          <w:sz w:val="28"/>
          <w:szCs w:val="28"/>
        </w:rPr>
        <w:t>/2020</w:t>
      </w:r>
    </w:p>
    <w:p w:rsidR="00265113" w:rsidRPr="00265113" w:rsidRDefault="00265113" w:rsidP="00265113">
      <w:pPr>
        <w:ind w:left="4956"/>
        <w:contextualSpacing/>
        <w:jc w:val="both"/>
        <w:rPr>
          <w:rFonts w:asciiTheme="majorHAnsi" w:hAnsiTheme="majorHAnsi"/>
          <w:b/>
        </w:rPr>
      </w:pPr>
    </w:p>
    <w:p w:rsidR="009D2283" w:rsidRDefault="00ED3076" w:rsidP="00DD57A1">
      <w:pPr>
        <w:ind w:left="4956"/>
        <w:contextualSpacing/>
        <w:jc w:val="both"/>
        <w:rPr>
          <w:rFonts w:asciiTheme="majorHAnsi" w:hAnsiTheme="majorHAnsi"/>
        </w:rPr>
      </w:pPr>
      <w:r w:rsidRPr="00265113">
        <w:rPr>
          <w:rFonts w:asciiTheme="majorHAnsi" w:hAnsiTheme="majorHAnsi"/>
          <w:b/>
        </w:rPr>
        <w:t xml:space="preserve">Súmula: </w:t>
      </w:r>
      <w:r w:rsidR="00DD57A1">
        <w:rPr>
          <w:rFonts w:asciiTheme="majorHAnsi" w:hAnsiTheme="majorHAnsi"/>
        </w:rPr>
        <w:t>Dispõe sobre a adoção de medidas administrativas excepcionais para o período de enfrentamento à COVID-19</w:t>
      </w:r>
      <w:bookmarkStart w:id="0" w:name="_GoBack"/>
      <w:bookmarkEnd w:id="0"/>
      <w:r w:rsidR="00DD57A1">
        <w:rPr>
          <w:rFonts w:asciiTheme="majorHAnsi" w:hAnsiTheme="majorHAnsi"/>
        </w:rPr>
        <w:t xml:space="preserve">. </w:t>
      </w:r>
    </w:p>
    <w:p w:rsidR="00265113" w:rsidRPr="00684988" w:rsidRDefault="00265113" w:rsidP="00265113">
      <w:pPr>
        <w:ind w:left="5664"/>
        <w:contextualSpacing/>
        <w:jc w:val="both"/>
        <w:rPr>
          <w:rFonts w:asciiTheme="majorHAnsi" w:hAnsiTheme="majorHAnsi"/>
        </w:rPr>
      </w:pPr>
    </w:p>
    <w:p w:rsidR="00505D64" w:rsidRPr="00684988" w:rsidRDefault="00505D64" w:rsidP="00265113">
      <w:pPr>
        <w:ind w:firstLine="900"/>
        <w:contextualSpacing/>
        <w:jc w:val="both"/>
        <w:rPr>
          <w:rFonts w:asciiTheme="majorHAnsi" w:hAnsiTheme="majorHAnsi"/>
        </w:rPr>
      </w:pPr>
      <w:r w:rsidRPr="00684988">
        <w:rPr>
          <w:rFonts w:asciiTheme="majorHAnsi" w:hAnsiTheme="majorHAnsi"/>
          <w:b/>
        </w:rPr>
        <w:t>A PREFEITA MUNICIPAL DE ALTAMIRA DO PARANÁ</w:t>
      </w:r>
      <w:r w:rsidRPr="00684988">
        <w:rPr>
          <w:rFonts w:asciiTheme="majorHAnsi" w:hAnsiTheme="majorHAnsi"/>
        </w:rPr>
        <w:t xml:space="preserve">, </w:t>
      </w:r>
      <w:r w:rsidR="00465008" w:rsidRPr="00684988">
        <w:rPr>
          <w:rFonts w:asciiTheme="majorHAnsi" w:hAnsiTheme="majorHAnsi"/>
        </w:rPr>
        <w:t>no uso de suas atribuições</w:t>
      </w:r>
      <w:r w:rsidRPr="00684988">
        <w:rPr>
          <w:rFonts w:asciiTheme="majorHAnsi" w:hAnsiTheme="majorHAnsi"/>
        </w:rPr>
        <w:t xml:space="preserve"> que lhe</w:t>
      </w:r>
      <w:r w:rsidR="00465008" w:rsidRPr="00684988">
        <w:rPr>
          <w:rFonts w:asciiTheme="majorHAnsi" w:hAnsiTheme="majorHAnsi"/>
        </w:rPr>
        <w:t xml:space="preserve"> são conferida</w:t>
      </w:r>
      <w:r w:rsidR="009D7A7B" w:rsidRPr="00684988">
        <w:rPr>
          <w:rFonts w:asciiTheme="majorHAnsi" w:hAnsiTheme="majorHAnsi"/>
        </w:rPr>
        <w:t>s por Lei.</w:t>
      </w:r>
    </w:p>
    <w:p w:rsidR="009D7A7B" w:rsidRPr="00684988" w:rsidRDefault="009D7A7B" w:rsidP="00265113">
      <w:pPr>
        <w:ind w:firstLine="900"/>
        <w:contextualSpacing/>
        <w:jc w:val="both"/>
        <w:rPr>
          <w:rFonts w:asciiTheme="majorHAnsi" w:hAnsiTheme="majorHAnsi"/>
        </w:rPr>
      </w:pPr>
    </w:p>
    <w:p w:rsidR="00684988" w:rsidRDefault="002C01FC" w:rsidP="00DD57A1">
      <w:pPr>
        <w:ind w:firstLine="900"/>
        <w:contextualSpacing/>
        <w:jc w:val="both"/>
        <w:rPr>
          <w:rFonts w:asciiTheme="majorHAnsi" w:hAnsiTheme="majorHAnsi"/>
        </w:rPr>
      </w:pPr>
      <w:r w:rsidRPr="00684988">
        <w:rPr>
          <w:rFonts w:asciiTheme="majorHAnsi" w:hAnsiTheme="majorHAnsi"/>
        </w:rPr>
        <w:t>CONSIDERANDO o</w:t>
      </w:r>
      <w:r w:rsidR="00684988" w:rsidRPr="00684988">
        <w:rPr>
          <w:rFonts w:asciiTheme="majorHAnsi" w:hAnsiTheme="majorHAnsi"/>
        </w:rPr>
        <w:t xml:space="preserve"> cenário epidemiológico em relação à infecção causada pelo vírus COVID-19, a qual demanda a necessidade de medidas urgentes de prevenção e contenção dos riscos e que o atendimento ao público, prestados pelos servidores públicos municipais, pode contribuir para a disseminação da doença;</w:t>
      </w:r>
    </w:p>
    <w:p w:rsidR="00C747BA" w:rsidRDefault="00C747BA" w:rsidP="00DD57A1">
      <w:pPr>
        <w:ind w:firstLine="900"/>
        <w:contextualSpacing/>
        <w:jc w:val="both"/>
      </w:pPr>
    </w:p>
    <w:p w:rsidR="00C747BA" w:rsidRPr="00730523" w:rsidRDefault="00C747BA" w:rsidP="00DD57A1">
      <w:pPr>
        <w:ind w:firstLine="900"/>
        <w:contextualSpacing/>
        <w:jc w:val="both"/>
        <w:rPr>
          <w:rFonts w:asciiTheme="majorHAnsi" w:hAnsiTheme="majorHAnsi"/>
        </w:rPr>
      </w:pPr>
      <w:r w:rsidRPr="00C747BA">
        <w:rPr>
          <w:rFonts w:asciiTheme="majorHAnsi" w:hAnsiTheme="majorHAnsi"/>
        </w:rPr>
        <w:t xml:space="preserve">CONSIDERANDO a necessidade </w:t>
      </w:r>
      <w:r w:rsidRPr="00730523">
        <w:rPr>
          <w:rFonts w:asciiTheme="majorHAnsi" w:hAnsiTheme="majorHAnsi"/>
        </w:rPr>
        <w:t xml:space="preserve">de dar continuidade às medidas até agora implementadas </w:t>
      </w:r>
      <w:r w:rsidR="002C01FC" w:rsidRPr="00730523">
        <w:rPr>
          <w:rFonts w:asciiTheme="majorHAnsi" w:hAnsiTheme="majorHAnsi"/>
        </w:rPr>
        <w:t xml:space="preserve">através de Decretos Municipais, Decreto Estadual </w:t>
      </w:r>
      <w:r w:rsidR="0099113C">
        <w:rPr>
          <w:rFonts w:asciiTheme="majorHAnsi" w:hAnsiTheme="majorHAnsi"/>
        </w:rPr>
        <w:t>N</w:t>
      </w:r>
      <w:r w:rsidR="002C01FC" w:rsidRPr="00730523">
        <w:rPr>
          <w:rFonts w:asciiTheme="majorHAnsi" w:hAnsiTheme="majorHAnsi" w:cs="Arial"/>
        </w:rPr>
        <w:t>.º 4.230 e</w:t>
      </w:r>
      <w:r w:rsidR="002C01FC" w:rsidRPr="00730523">
        <w:rPr>
          <w:rFonts w:asciiTheme="majorHAnsi" w:hAnsiTheme="majorHAnsi"/>
        </w:rPr>
        <w:t xml:space="preserve"> Decreto Federal</w:t>
      </w:r>
      <w:r w:rsidR="0099113C">
        <w:rPr>
          <w:rFonts w:asciiTheme="majorHAnsi" w:hAnsiTheme="majorHAnsi"/>
        </w:rPr>
        <w:t xml:space="preserve"> N</w:t>
      </w:r>
      <w:r w:rsidR="00730523" w:rsidRPr="00730523">
        <w:rPr>
          <w:rFonts w:asciiTheme="majorHAnsi" w:hAnsiTheme="majorHAnsi" w:cs="Arial"/>
        </w:rPr>
        <w:t>.º 10.282/2020 e</w:t>
      </w:r>
      <w:r w:rsidR="002C01FC" w:rsidRPr="00730523">
        <w:rPr>
          <w:rFonts w:asciiTheme="majorHAnsi" w:hAnsiTheme="majorHAnsi"/>
        </w:rPr>
        <w:t xml:space="preserve"> que </w:t>
      </w:r>
      <w:r w:rsidR="002C01FC" w:rsidRPr="00730523">
        <w:rPr>
          <w:rFonts w:asciiTheme="majorHAnsi" w:hAnsiTheme="majorHAnsi"/>
          <w:bCs/>
        </w:rPr>
        <w:t>declarou situação de emergência e estabeleceu medidas emergenciais de saúde pública de importância internacional decorrentes do novo coronavírus, COVID-19</w:t>
      </w:r>
      <w:r w:rsidRPr="00730523">
        <w:rPr>
          <w:rFonts w:asciiTheme="majorHAnsi" w:hAnsiTheme="majorHAnsi"/>
        </w:rPr>
        <w:t>;</w:t>
      </w:r>
    </w:p>
    <w:p w:rsidR="00DD57A1" w:rsidRPr="00684988" w:rsidRDefault="00DD57A1" w:rsidP="00265113">
      <w:pPr>
        <w:ind w:firstLine="900"/>
        <w:contextualSpacing/>
        <w:jc w:val="both"/>
        <w:rPr>
          <w:rFonts w:asciiTheme="majorHAnsi" w:hAnsiTheme="majorHAnsi"/>
        </w:rPr>
      </w:pPr>
    </w:p>
    <w:p w:rsidR="00265113" w:rsidRPr="00684988" w:rsidRDefault="00DD57A1" w:rsidP="00265113">
      <w:pPr>
        <w:ind w:firstLine="900"/>
        <w:contextualSpacing/>
        <w:jc w:val="both"/>
        <w:rPr>
          <w:rFonts w:asciiTheme="majorHAnsi" w:hAnsiTheme="majorHAnsi"/>
          <w:color w:val="000000" w:themeColor="text1"/>
        </w:rPr>
      </w:pPr>
      <w:r w:rsidRPr="00684988">
        <w:rPr>
          <w:rFonts w:asciiTheme="majorHAnsi" w:hAnsiTheme="majorHAnsi"/>
          <w:color w:val="000000" w:themeColor="text1"/>
        </w:rPr>
        <w:t xml:space="preserve">CONSIDERANDO a </w:t>
      </w:r>
      <w:hyperlink r:id="rId7" w:history="1">
        <w:r w:rsidRPr="00684988">
          <w:rPr>
            <w:rStyle w:val="Hyperlink"/>
            <w:rFonts w:asciiTheme="majorHAnsi" w:hAnsiTheme="majorHAnsi"/>
            <w:b/>
            <w:bCs/>
            <w:color w:val="000000" w:themeColor="text1"/>
            <w:u w:val="none"/>
          </w:rPr>
          <w:t>MEDIDA PROVISÓRIA Nº 927, DE 22 DE MARÇO DE 2020</w:t>
        </w:r>
      </w:hyperlink>
      <w:r w:rsidRPr="00684988">
        <w:rPr>
          <w:rFonts w:asciiTheme="majorHAnsi" w:hAnsiTheme="majorHAnsi"/>
          <w:color w:val="000000" w:themeColor="text1"/>
        </w:rPr>
        <w:t xml:space="preserve">, </w:t>
      </w:r>
      <w:r w:rsidRPr="00684988">
        <w:rPr>
          <w:rFonts w:asciiTheme="majorHAnsi" w:hAnsiTheme="majorHAnsi" w:cs="Arial"/>
          <w:color w:val="000000"/>
        </w:rPr>
        <w:t xml:space="preserve">das alternativas trabalhistas para enfrentamento </w:t>
      </w:r>
      <w:r w:rsidRPr="00684988">
        <w:rPr>
          <w:rFonts w:asciiTheme="majorHAnsi" w:hAnsiTheme="majorHAnsi" w:cs="Arial"/>
        </w:rPr>
        <w:t xml:space="preserve">do estado de calamidade pública e </w:t>
      </w:r>
      <w:r w:rsidRPr="00684988">
        <w:rPr>
          <w:rFonts w:asciiTheme="majorHAnsi" w:hAnsiTheme="majorHAnsi" w:cs="Arial"/>
          <w:color w:val="000000"/>
        </w:rPr>
        <w:t xml:space="preserve">da emergência de saúde pública; </w:t>
      </w:r>
    </w:p>
    <w:p w:rsidR="00DD57A1" w:rsidRPr="00684988" w:rsidRDefault="00DD57A1" w:rsidP="00265113">
      <w:pPr>
        <w:ind w:firstLine="900"/>
        <w:contextualSpacing/>
        <w:jc w:val="center"/>
        <w:rPr>
          <w:rFonts w:asciiTheme="majorHAnsi" w:hAnsiTheme="majorHAnsi"/>
          <w:b/>
        </w:rPr>
      </w:pPr>
    </w:p>
    <w:p w:rsidR="00505D64" w:rsidRDefault="00505D64" w:rsidP="00265113">
      <w:pPr>
        <w:ind w:firstLine="900"/>
        <w:contextualSpacing/>
        <w:jc w:val="center"/>
        <w:rPr>
          <w:rFonts w:asciiTheme="majorHAnsi" w:hAnsiTheme="majorHAnsi"/>
          <w:b/>
        </w:rPr>
      </w:pPr>
      <w:r w:rsidRPr="00265113">
        <w:rPr>
          <w:rFonts w:asciiTheme="majorHAnsi" w:hAnsiTheme="majorHAnsi"/>
          <w:b/>
        </w:rPr>
        <w:t>DECRETA:</w:t>
      </w:r>
    </w:p>
    <w:p w:rsidR="00DD57A1" w:rsidRPr="00DD57A1" w:rsidRDefault="00DD57A1" w:rsidP="00265113">
      <w:pPr>
        <w:ind w:firstLine="900"/>
        <w:contextualSpacing/>
        <w:jc w:val="center"/>
        <w:rPr>
          <w:rFonts w:asciiTheme="majorHAnsi" w:hAnsiTheme="majorHAnsi"/>
        </w:rPr>
      </w:pPr>
    </w:p>
    <w:p w:rsidR="00DD57A1" w:rsidRPr="00DD57A1" w:rsidRDefault="00DD57A1" w:rsidP="00DD57A1">
      <w:pPr>
        <w:ind w:firstLine="900"/>
        <w:contextualSpacing/>
        <w:jc w:val="both"/>
        <w:rPr>
          <w:rFonts w:asciiTheme="majorHAnsi" w:hAnsiTheme="majorHAnsi"/>
        </w:rPr>
      </w:pPr>
      <w:r w:rsidRPr="00684988">
        <w:rPr>
          <w:rFonts w:asciiTheme="majorHAnsi" w:hAnsiTheme="majorHAnsi"/>
          <w:b/>
        </w:rPr>
        <w:t>Art. 1</w:t>
      </w:r>
      <w:r w:rsidR="007277FB">
        <w:rPr>
          <w:rFonts w:asciiTheme="majorHAnsi" w:hAnsiTheme="majorHAnsi"/>
          <w:b/>
        </w:rPr>
        <w:t>º</w:t>
      </w:r>
      <w:r w:rsidRPr="00DD57A1">
        <w:rPr>
          <w:rFonts w:asciiTheme="majorHAnsi" w:hAnsiTheme="majorHAnsi"/>
        </w:rPr>
        <w:t>. Dentro da viabilidade técnica e operacional, sem prejuízo administrativo, serão adotadas medidas excepcionais para o próximo período, dentre elas:</w:t>
      </w:r>
    </w:p>
    <w:p w:rsidR="00DD57A1" w:rsidRPr="00DD57A1" w:rsidRDefault="00DD57A1" w:rsidP="00265113">
      <w:pPr>
        <w:ind w:firstLine="900"/>
        <w:contextualSpacing/>
        <w:jc w:val="center"/>
        <w:rPr>
          <w:rFonts w:asciiTheme="majorHAnsi" w:hAnsiTheme="majorHAnsi"/>
        </w:rPr>
      </w:pPr>
    </w:p>
    <w:p w:rsidR="00DD57A1" w:rsidRPr="00DD57A1" w:rsidRDefault="00DD57A1" w:rsidP="002C01FC">
      <w:pPr>
        <w:ind w:left="851" w:firstLine="49"/>
        <w:contextualSpacing/>
        <w:jc w:val="both"/>
        <w:rPr>
          <w:rFonts w:asciiTheme="majorHAnsi" w:hAnsiTheme="majorHAnsi"/>
        </w:rPr>
      </w:pPr>
      <w:r w:rsidRPr="00DD57A1">
        <w:rPr>
          <w:rFonts w:asciiTheme="majorHAnsi" w:hAnsiTheme="majorHAnsi"/>
        </w:rPr>
        <w:t xml:space="preserve">I – Concessão compulsória de afastamento por férias, licenças </w:t>
      </w:r>
      <w:r w:rsidR="002C01FC" w:rsidRPr="00DD57A1">
        <w:rPr>
          <w:rFonts w:asciiTheme="majorHAnsi" w:hAnsiTheme="majorHAnsi"/>
        </w:rPr>
        <w:t>prêmios,</w:t>
      </w:r>
      <w:r w:rsidR="002C01FC">
        <w:rPr>
          <w:rFonts w:asciiTheme="majorHAnsi" w:hAnsiTheme="majorHAnsi"/>
        </w:rPr>
        <w:t xml:space="preserve"> compensação</w:t>
      </w:r>
      <w:r w:rsidR="009A7E82">
        <w:rPr>
          <w:rFonts w:asciiTheme="majorHAnsi" w:hAnsiTheme="majorHAnsi"/>
        </w:rPr>
        <w:t xml:space="preserve"> de Banco de horas, </w:t>
      </w:r>
      <w:r w:rsidRPr="00DD57A1">
        <w:rPr>
          <w:rFonts w:asciiTheme="majorHAnsi" w:hAnsiTheme="majorHAnsi"/>
        </w:rPr>
        <w:t>dentre outras;</w:t>
      </w:r>
    </w:p>
    <w:p w:rsidR="00DD57A1" w:rsidRPr="00DD57A1" w:rsidRDefault="00DD57A1" w:rsidP="00DD57A1">
      <w:pPr>
        <w:ind w:firstLine="900"/>
        <w:contextualSpacing/>
        <w:jc w:val="both"/>
        <w:rPr>
          <w:rFonts w:asciiTheme="majorHAnsi" w:hAnsiTheme="majorHAnsi"/>
        </w:rPr>
      </w:pPr>
      <w:r w:rsidRPr="00DD57A1">
        <w:rPr>
          <w:rFonts w:asciiTheme="majorHAnsi" w:hAnsiTheme="majorHAnsi"/>
        </w:rPr>
        <w:t xml:space="preserve">II – Possibilidade de trabalho remoto; </w:t>
      </w:r>
    </w:p>
    <w:p w:rsidR="00DD57A1" w:rsidRDefault="00DD57A1" w:rsidP="00DD57A1">
      <w:pPr>
        <w:ind w:firstLine="900"/>
        <w:contextualSpacing/>
        <w:jc w:val="both"/>
        <w:rPr>
          <w:rFonts w:asciiTheme="majorHAnsi" w:hAnsiTheme="majorHAnsi"/>
        </w:rPr>
      </w:pPr>
      <w:r w:rsidRPr="00DD57A1">
        <w:rPr>
          <w:rFonts w:asciiTheme="majorHAnsi" w:hAnsiTheme="majorHAnsi"/>
        </w:rPr>
        <w:t>III -</w:t>
      </w:r>
      <w:r w:rsidR="009A7E82">
        <w:rPr>
          <w:rFonts w:asciiTheme="majorHAnsi" w:hAnsiTheme="majorHAnsi"/>
        </w:rPr>
        <w:t xml:space="preserve"> R</w:t>
      </w:r>
      <w:r w:rsidRPr="00DD57A1">
        <w:rPr>
          <w:rFonts w:asciiTheme="majorHAnsi" w:hAnsiTheme="majorHAnsi"/>
        </w:rPr>
        <w:t>estrição ao atendimento</w:t>
      </w:r>
      <w:r w:rsidR="009A7E82">
        <w:rPr>
          <w:rFonts w:asciiTheme="majorHAnsi" w:hAnsiTheme="majorHAnsi"/>
        </w:rPr>
        <w:t xml:space="preserve"> presencial</w:t>
      </w:r>
      <w:r w:rsidRPr="00DD57A1">
        <w:rPr>
          <w:rFonts w:asciiTheme="majorHAnsi" w:hAnsiTheme="majorHAnsi"/>
        </w:rPr>
        <w:t xml:space="preserve"> ao público.</w:t>
      </w:r>
    </w:p>
    <w:p w:rsidR="00C747BA" w:rsidRDefault="00C747BA" w:rsidP="00C747BA">
      <w:pPr>
        <w:ind w:firstLine="49"/>
        <w:contextualSpacing/>
        <w:jc w:val="both"/>
        <w:rPr>
          <w:rFonts w:asciiTheme="majorHAnsi" w:hAnsiTheme="majorHAnsi"/>
        </w:rPr>
      </w:pPr>
    </w:p>
    <w:p w:rsidR="00C747BA" w:rsidRDefault="00C747BA" w:rsidP="00C747BA">
      <w:pPr>
        <w:ind w:firstLine="49"/>
        <w:contextualSpacing/>
        <w:jc w:val="both"/>
      </w:pPr>
    </w:p>
    <w:p w:rsidR="00C747BA" w:rsidRDefault="00C747BA" w:rsidP="00C747BA">
      <w:pPr>
        <w:ind w:firstLine="49"/>
        <w:contextualSpacing/>
        <w:jc w:val="both"/>
      </w:pPr>
      <w:r>
        <w:t>§ 1º Os servidores que não tenham o período aquisitivo de férias vencidas terão o gozo das férias antecipado.</w:t>
      </w:r>
    </w:p>
    <w:p w:rsidR="00C747BA" w:rsidRDefault="00C747BA" w:rsidP="00C747BA">
      <w:pPr>
        <w:ind w:firstLine="49"/>
        <w:contextualSpacing/>
        <w:jc w:val="both"/>
        <w:rPr>
          <w:rFonts w:asciiTheme="majorHAnsi" w:hAnsiTheme="majorHAnsi"/>
        </w:rPr>
      </w:pPr>
    </w:p>
    <w:p w:rsidR="00505D64" w:rsidRDefault="00C747BA" w:rsidP="00C747BA">
      <w:pPr>
        <w:ind w:firstLine="49"/>
        <w:contextualSpacing/>
        <w:jc w:val="both"/>
        <w:rPr>
          <w:rFonts w:asciiTheme="majorHAnsi" w:hAnsiTheme="majorHAnsi"/>
        </w:rPr>
      </w:pPr>
      <w:r>
        <w:t xml:space="preserve">§ 2º </w:t>
      </w:r>
      <w:r w:rsidRPr="009A7E82">
        <w:rPr>
          <w:rFonts w:asciiTheme="majorHAnsi" w:hAnsiTheme="majorHAnsi"/>
        </w:rPr>
        <w:t xml:space="preserve">Deverá ser mantido 1 (um) servidor ao menos para atendimento </w:t>
      </w:r>
      <w:r>
        <w:rPr>
          <w:rFonts w:asciiTheme="majorHAnsi" w:hAnsiTheme="majorHAnsi"/>
        </w:rPr>
        <w:t xml:space="preserve">interno </w:t>
      </w:r>
      <w:r w:rsidRPr="009A7E82">
        <w:rPr>
          <w:rFonts w:asciiTheme="majorHAnsi" w:hAnsiTheme="majorHAnsi"/>
        </w:rPr>
        <w:t>no horário do expediente</w:t>
      </w:r>
      <w:r>
        <w:rPr>
          <w:rFonts w:asciiTheme="majorHAnsi" w:hAnsiTheme="majorHAnsi"/>
        </w:rPr>
        <w:t>.</w:t>
      </w:r>
    </w:p>
    <w:p w:rsidR="00C747BA" w:rsidRDefault="00C747BA" w:rsidP="00C747BA">
      <w:pPr>
        <w:ind w:firstLine="49"/>
        <w:contextualSpacing/>
        <w:jc w:val="both"/>
        <w:rPr>
          <w:rFonts w:asciiTheme="majorHAnsi" w:hAnsiTheme="majorHAnsi"/>
        </w:rPr>
      </w:pPr>
    </w:p>
    <w:p w:rsidR="009A7E82" w:rsidRPr="00DD57A1" w:rsidRDefault="007277FB" w:rsidP="00684988">
      <w:pPr>
        <w:ind w:firstLine="4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277FB">
        <w:rPr>
          <w:rFonts w:asciiTheme="majorHAnsi" w:hAnsiTheme="majorHAnsi"/>
          <w:b/>
        </w:rPr>
        <w:t xml:space="preserve">Art. </w:t>
      </w:r>
      <w:r w:rsidR="00E6773A">
        <w:rPr>
          <w:rFonts w:asciiTheme="majorHAnsi" w:hAnsiTheme="majorHAnsi"/>
          <w:b/>
        </w:rPr>
        <w:t>2</w:t>
      </w:r>
      <w:r w:rsidRPr="007277FB">
        <w:rPr>
          <w:rFonts w:asciiTheme="majorHAnsi" w:hAnsiTheme="majorHAnsi"/>
          <w:b/>
        </w:rPr>
        <w:t>º</w:t>
      </w:r>
      <w:r w:rsidR="009A7E82" w:rsidRPr="009A7E82">
        <w:rPr>
          <w:rFonts w:asciiTheme="majorHAnsi" w:hAnsiTheme="majorHAnsi"/>
        </w:rPr>
        <w:t xml:space="preserve"> - </w:t>
      </w:r>
      <w:r w:rsidR="00B209C5">
        <w:rPr>
          <w:rFonts w:asciiTheme="majorHAnsi" w:hAnsiTheme="majorHAnsi"/>
        </w:rPr>
        <w:t>Excetua-se desta previsão os servidores lotados na Secretaria Municipal de Saúde, sendo que os servidores que</w:t>
      </w:r>
      <w:r w:rsidR="0099113C">
        <w:rPr>
          <w:rFonts w:asciiTheme="majorHAnsi" w:hAnsiTheme="majorHAnsi"/>
        </w:rPr>
        <w:t xml:space="preserve"> </w:t>
      </w:r>
      <w:r w:rsidR="00B209C5">
        <w:rPr>
          <w:rFonts w:asciiTheme="majorHAnsi" w:hAnsiTheme="majorHAnsi"/>
        </w:rPr>
        <w:t xml:space="preserve">compõem </w:t>
      </w:r>
      <w:r w:rsidR="009A7E82" w:rsidRPr="009A7E82">
        <w:rPr>
          <w:rFonts w:asciiTheme="majorHAnsi" w:hAnsiTheme="majorHAnsi"/>
        </w:rPr>
        <w:t xml:space="preserve">o grupo de risco serão </w:t>
      </w:r>
      <w:r w:rsidR="009A7E82" w:rsidRPr="009A7E82">
        <w:rPr>
          <w:rFonts w:asciiTheme="majorHAnsi" w:hAnsiTheme="majorHAnsi"/>
        </w:rPr>
        <w:lastRenderedPageBreak/>
        <w:t xml:space="preserve">avaliados caso a caso, e havendo possibilidade e sem prejuízo do serviço público, </w:t>
      </w:r>
      <w:r>
        <w:rPr>
          <w:rFonts w:asciiTheme="majorHAnsi" w:hAnsiTheme="majorHAnsi"/>
        </w:rPr>
        <w:t>entrarão na escala conforme previsto neste Decreto.</w:t>
      </w:r>
    </w:p>
    <w:p w:rsidR="007277FB" w:rsidRDefault="007277FB" w:rsidP="00684988">
      <w:pPr>
        <w:ind w:left="49" w:firstLine="49"/>
        <w:contextualSpacing/>
        <w:jc w:val="both"/>
        <w:rPr>
          <w:rFonts w:asciiTheme="majorHAnsi" w:hAnsiTheme="majorHAnsi"/>
        </w:rPr>
      </w:pPr>
    </w:p>
    <w:p w:rsidR="00DD57A1" w:rsidRDefault="007277FB" w:rsidP="007277FB">
      <w:pPr>
        <w:ind w:firstLine="4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277FB">
        <w:rPr>
          <w:rFonts w:asciiTheme="majorHAnsi" w:hAnsiTheme="majorHAnsi"/>
          <w:b/>
        </w:rPr>
        <w:t xml:space="preserve">Art. </w:t>
      </w:r>
      <w:r w:rsidR="00E6773A">
        <w:rPr>
          <w:rFonts w:asciiTheme="majorHAnsi" w:hAnsiTheme="majorHAnsi"/>
          <w:b/>
        </w:rPr>
        <w:t>3</w:t>
      </w:r>
      <w:r w:rsidRPr="007277FB">
        <w:rPr>
          <w:rFonts w:asciiTheme="majorHAnsi" w:hAnsiTheme="majorHAnsi"/>
          <w:b/>
        </w:rPr>
        <w:t>º</w:t>
      </w:r>
      <w:r w:rsidR="009A7E82" w:rsidRPr="009A7E82">
        <w:rPr>
          <w:rFonts w:asciiTheme="majorHAnsi" w:hAnsiTheme="majorHAnsi"/>
        </w:rPr>
        <w:t>- Deverá ser intensificado pelos serviços gerais o trabalho de assepsia e higienização dos locais onde haja contato das pessoas como corrimãos, maçanetas, teclados e mouses, entre outros</w:t>
      </w:r>
      <w:r w:rsidR="009A7E82">
        <w:rPr>
          <w:rFonts w:asciiTheme="majorHAnsi" w:hAnsiTheme="majorHAnsi"/>
        </w:rPr>
        <w:t>.</w:t>
      </w:r>
    </w:p>
    <w:p w:rsidR="0006744B" w:rsidRDefault="0006744B" w:rsidP="007277FB">
      <w:pPr>
        <w:ind w:firstLine="49"/>
        <w:contextualSpacing/>
        <w:jc w:val="both"/>
      </w:pPr>
    </w:p>
    <w:p w:rsidR="0006744B" w:rsidRDefault="00B209C5" w:rsidP="00C747BA">
      <w:pPr>
        <w:ind w:firstLine="49"/>
        <w:contextualSpacing/>
        <w:jc w:val="both"/>
      </w:pPr>
      <w:r>
        <w:rPr>
          <w:b/>
        </w:rPr>
        <w:tab/>
      </w:r>
      <w:r w:rsidR="00C747BA">
        <w:rPr>
          <w:b/>
        </w:rPr>
        <w:t xml:space="preserve">Art. </w:t>
      </w:r>
      <w:r w:rsidR="00E6773A">
        <w:rPr>
          <w:b/>
        </w:rPr>
        <w:t>4</w:t>
      </w:r>
      <w:r w:rsidR="0006744B" w:rsidRPr="0006744B">
        <w:rPr>
          <w:b/>
        </w:rPr>
        <w:t>º -</w:t>
      </w:r>
      <w:r w:rsidR="0006744B">
        <w:t xml:space="preserve"> Os servidores afastados pertencentes ao grupo de risco, incluindo gestantes, portadores de doenças crônicas e àqueles com mais de 60 (sessenta) anos, serão convertidos em férias ou licença prêmio, tendo prioridade na escala.</w:t>
      </w:r>
    </w:p>
    <w:p w:rsidR="00DF779D" w:rsidRDefault="00DF779D" w:rsidP="00C747BA">
      <w:pPr>
        <w:ind w:firstLine="49"/>
        <w:contextualSpacing/>
        <w:jc w:val="both"/>
      </w:pPr>
    </w:p>
    <w:p w:rsidR="009A7E82" w:rsidRPr="00B209C5" w:rsidRDefault="00DF779D" w:rsidP="00DF779D">
      <w:pPr>
        <w:ind w:left="49" w:firstLine="49"/>
        <w:contextualSpacing/>
        <w:jc w:val="both"/>
        <w:rPr>
          <w:rFonts w:asciiTheme="majorHAnsi" w:hAnsiTheme="majorHAnsi"/>
        </w:rPr>
      </w:pPr>
      <w:r>
        <w:rPr>
          <w:b/>
        </w:rPr>
        <w:tab/>
      </w:r>
      <w:r w:rsidR="00C747BA" w:rsidRPr="00B209C5">
        <w:rPr>
          <w:rFonts w:asciiTheme="majorHAnsi" w:hAnsiTheme="majorHAnsi"/>
          <w:b/>
        </w:rPr>
        <w:t xml:space="preserve">Art. </w:t>
      </w:r>
      <w:r w:rsidR="00E6773A">
        <w:rPr>
          <w:rFonts w:asciiTheme="majorHAnsi" w:hAnsiTheme="majorHAnsi"/>
          <w:b/>
        </w:rPr>
        <w:t>5</w:t>
      </w:r>
      <w:r w:rsidR="00C747BA" w:rsidRPr="00B209C5">
        <w:rPr>
          <w:rFonts w:asciiTheme="majorHAnsi" w:hAnsiTheme="majorHAnsi"/>
          <w:b/>
        </w:rPr>
        <w:t>º</w:t>
      </w:r>
      <w:r w:rsidR="00C747BA">
        <w:rPr>
          <w:rFonts w:asciiTheme="majorHAnsi" w:hAnsiTheme="majorHAnsi"/>
        </w:rPr>
        <w:t xml:space="preserve"> -</w:t>
      </w:r>
      <w:r w:rsidR="009A7E82" w:rsidRPr="009A7E82">
        <w:rPr>
          <w:rFonts w:asciiTheme="majorHAnsi" w:hAnsiTheme="majorHAnsi"/>
        </w:rPr>
        <w:t xml:space="preserve"> Os servidores que atuam em áreas técnicas vincula</w:t>
      </w:r>
      <w:r w:rsidR="009A7E82">
        <w:rPr>
          <w:rFonts w:asciiTheme="majorHAnsi" w:hAnsiTheme="majorHAnsi"/>
        </w:rPr>
        <w:t>dos no âmbito do Gabinete do Pr</w:t>
      </w:r>
      <w:r w:rsidR="009A7E82" w:rsidRPr="009A7E82">
        <w:rPr>
          <w:rFonts w:asciiTheme="majorHAnsi" w:hAnsiTheme="majorHAnsi"/>
        </w:rPr>
        <w:t xml:space="preserve">efeito, da Secretaria de Administração, Finanças, em que seja possível, </w:t>
      </w:r>
      <w:r w:rsidR="009A7E82" w:rsidRPr="00B209C5">
        <w:rPr>
          <w:rFonts w:asciiTheme="majorHAnsi" w:hAnsiTheme="majorHAnsi"/>
        </w:rPr>
        <w:t xml:space="preserve">poderão utilizar-se de </w:t>
      </w:r>
      <w:r w:rsidR="00C747BA" w:rsidRPr="00B209C5">
        <w:rPr>
          <w:rFonts w:asciiTheme="majorHAnsi" w:hAnsiTheme="majorHAnsi"/>
        </w:rPr>
        <w:t>Home Office</w:t>
      </w:r>
      <w:r w:rsidR="009A7E82" w:rsidRPr="00B209C5">
        <w:rPr>
          <w:rFonts w:asciiTheme="majorHAnsi" w:hAnsiTheme="majorHAnsi"/>
        </w:rPr>
        <w:t>, por autorização do Prefeito.</w:t>
      </w:r>
    </w:p>
    <w:p w:rsidR="00C747BA" w:rsidRPr="00B209C5" w:rsidRDefault="00C747BA" w:rsidP="00C747BA">
      <w:pPr>
        <w:ind w:left="98" w:firstLine="49"/>
        <w:contextualSpacing/>
        <w:jc w:val="both"/>
        <w:rPr>
          <w:rFonts w:asciiTheme="majorHAnsi" w:hAnsiTheme="majorHAnsi"/>
        </w:rPr>
      </w:pPr>
    </w:p>
    <w:p w:rsidR="00C747BA" w:rsidRDefault="00B209C5" w:rsidP="00B209C5">
      <w:pPr>
        <w:spacing w:line="276" w:lineRule="auto"/>
        <w:jc w:val="both"/>
        <w:rPr>
          <w:rFonts w:asciiTheme="majorHAnsi" w:hAnsiTheme="majorHAnsi"/>
        </w:rPr>
      </w:pPr>
      <w:r w:rsidRPr="00B209C5">
        <w:rPr>
          <w:rFonts w:asciiTheme="majorHAnsi" w:hAnsiTheme="majorHAnsi"/>
          <w:b/>
        </w:rPr>
        <w:tab/>
        <w:t>Art.</w:t>
      </w:r>
      <w:r w:rsidR="00E6773A">
        <w:rPr>
          <w:rFonts w:asciiTheme="majorHAnsi" w:hAnsiTheme="majorHAnsi"/>
          <w:b/>
        </w:rPr>
        <w:t xml:space="preserve"> 6</w:t>
      </w:r>
      <w:r w:rsidR="00C747BA" w:rsidRPr="00B209C5">
        <w:rPr>
          <w:rFonts w:asciiTheme="majorHAnsi" w:hAnsiTheme="majorHAnsi"/>
          <w:b/>
        </w:rPr>
        <w:t>°</w:t>
      </w:r>
      <w:r w:rsidRPr="00B209C5">
        <w:rPr>
          <w:rFonts w:asciiTheme="majorHAnsi" w:hAnsiTheme="majorHAnsi"/>
        </w:rPr>
        <w:t xml:space="preserve">- </w:t>
      </w:r>
      <w:r w:rsidR="00C747BA" w:rsidRPr="00B209C5">
        <w:rPr>
          <w:rFonts w:asciiTheme="majorHAnsi" w:hAnsiTheme="majorHAnsi"/>
        </w:rPr>
        <w:t>Fica autorizado o remanejamento de servidores públicos e prestadores de serviços da Administração Direta e Indireta, para atender às demand</w:t>
      </w:r>
      <w:r w:rsidR="00884041">
        <w:rPr>
          <w:rFonts w:asciiTheme="majorHAnsi" w:hAnsiTheme="majorHAnsi"/>
        </w:rPr>
        <w:t>as prioritárias da Secretaria de</w:t>
      </w:r>
      <w:r w:rsidR="00C747BA" w:rsidRPr="00B209C5">
        <w:rPr>
          <w:rFonts w:asciiTheme="majorHAnsi" w:hAnsiTheme="majorHAnsi"/>
        </w:rPr>
        <w:t xml:space="preserve"> Saúde do Município.</w:t>
      </w:r>
    </w:p>
    <w:p w:rsidR="00DF779D" w:rsidRDefault="00DF779D" w:rsidP="00B209C5">
      <w:pPr>
        <w:spacing w:line="276" w:lineRule="auto"/>
        <w:jc w:val="both"/>
        <w:rPr>
          <w:rFonts w:asciiTheme="majorHAnsi" w:hAnsiTheme="majorHAnsi"/>
        </w:rPr>
      </w:pPr>
    </w:p>
    <w:p w:rsidR="00DF779D" w:rsidRDefault="00E6773A" w:rsidP="00DF779D">
      <w:pPr>
        <w:ind w:left="49" w:firstLine="49"/>
        <w:contextualSpacing/>
        <w:jc w:val="both"/>
        <w:rPr>
          <w:rFonts w:asciiTheme="majorHAnsi" w:hAnsiTheme="majorHAnsi"/>
        </w:rPr>
      </w:pPr>
      <w:r>
        <w:rPr>
          <w:b/>
        </w:rPr>
        <w:tab/>
        <w:t>Art. 7</w:t>
      </w:r>
      <w:r w:rsidR="00DF779D" w:rsidRPr="00DF779D">
        <w:rPr>
          <w:b/>
        </w:rPr>
        <w:t>º</w:t>
      </w:r>
      <w:r w:rsidR="00DF779D">
        <w:t xml:space="preserve"> - Será de competência da Secretaria de Recursos Humanos e da Chefia imediata de cada setor, fazer o levantamento dos servidores alcançados por este decreto, </w:t>
      </w:r>
      <w:r w:rsidR="00C67357">
        <w:t>sem interrupção</w:t>
      </w:r>
      <w:r w:rsidR="00DF779D">
        <w:t xml:space="preserve"> dos serviços essenciais da administração municipal.</w:t>
      </w:r>
    </w:p>
    <w:p w:rsidR="00B209C5" w:rsidRPr="00B209C5" w:rsidRDefault="00B209C5" w:rsidP="00265113">
      <w:pPr>
        <w:ind w:firstLine="900"/>
        <w:contextualSpacing/>
        <w:jc w:val="both"/>
        <w:rPr>
          <w:rFonts w:asciiTheme="majorHAnsi" w:hAnsiTheme="majorHAnsi"/>
          <w:b/>
        </w:rPr>
      </w:pPr>
    </w:p>
    <w:p w:rsidR="002C01FC" w:rsidRDefault="00B209C5" w:rsidP="00B209C5">
      <w:pPr>
        <w:contextualSpacing/>
        <w:jc w:val="both"/>
        <w:rPr>
          <w:rFonts w:asciiTheme="majorHAnsi" w:hAnsiTheme="majorHAnsi"/>
        </w:rPr>
      </w:pPr>
      <w:r w:rsidRPr="00B209C5">
        <w:rPr>
          <w:rFonts w:asciiTheme="majorHAnsi" w:hAnsiTheme="majorHAnsi"/>
          <w:b/>
        </w:rPr>
        <w:tab/>
        <w:t xml:space="preserve">Art. </w:t>
      </w:r>
      <w:r w:rsidR="00E6773A">
        <w:rPr>
          <w:rFonts w:asciiTheme="majorHAnsi" w:hAnsiTheme="majorHAnsi"/>
          <w:b/>
        </w:rPr>
        <w:t>8</w:t>
      </w:r>
      <w:r w:rsidR="00505D64" w:rsidRPr="00B209C5">
        <w:rPr>
          <w:rFonts w:asciiTheme="majorHAnsi" w:hAnsiTheme="majorHAnsi"/>
          <w:b/>
        </w:rPr>
        <w:t>º</w:t>
      </w:r>
      <w:r w:rsidR="00E6773A" w:rsidRPr="00E6773A">
        <w:rPr>
          <w:rFonts w:asciiTheme="majorHAnsi" w:hAnsiTheme="majorHAnsi"/>
        </w:rPr>
        <w:t xml:space="preserve"> -</w:t>
      </w:r>
      <w:r w:rsidR="00E6773A">
        <w:rPr>
          <w:rFonts w:asciiTheme="majorHAnsi" w:hAnsiTheme="majorHAnsi"/>
          <w:b/>
        </w:rPr>
        <w:t xml:space="preserve"> </w:t>
      </w:r>
      <w:r w:rsidR="002C01FC">
        <w:rPr>
          <w:rFonts w:asciiTheme="majorHAnsi" w:hAnsiTheme="majorHAnsi"/>
        </w:rPr>
        <w:t>Nos casos omissos, deverão ser adotadas as medidas constantes na Medida Provisória</w:t>
      </w:r>
      <w:r w:rsidR="0099113C">
        <w:rPr>
          <w:rFonts w:asciiTheme="majorHAnsi" w:hAnsiTheme="majorHAnsi"/>
        </w:rPr>
        <w:t xml:space="preserve"> nº</w:t>
      </w:r>
      <w:r w:rsidR="002C01FC">
        <w:rPr>
          <w:rFonts w:asciiTheme="majorHAnsi" w:hAnsiTheme="majorHAnsi"/>
        </w:rPr>
        <w:t xml:space="preserve"> 927/2020.</w:t>
      </w:r>
    </w:p>
    <w:p w:rsidR="002C01FC" w:rsidRDefault="002C01FC" w:rsidP="00B209C5">
      <w:pPr>
        <w:contextualSpacing/>
        <w:jc w:val="both"/>
        <w:rPr>
          <w:rFonts w:asciiTheme="majorHAnsi" w:hAnsiTheme="majorHAnsi"/>
        </w:rPr>
      </w:pPr>
    </w:p>
    <w:p w:rsidR="00505D64" w:rsidRPr="00B209C5" w:rsidRDefault="002C01FC" w:rsidP="00B209C5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6773A">
        <w:rPr>
          <w:rFonts w:asciiTheme="majorHAnsi" w:hAnsiTheme="majorHAnsi"/>
          <w:b/>
        </w:rPr>
        <w:t>Art. 9</w:t>
      </w:r>
      <w:r w:rsidRPr="002C01FC">
        <w:rPr>
          <w:rFonts w:asciiTheme="majorHAnsi" w:hAnsiTheme="majorHAnsi"/>
          <w:b/>
        </w:rPr>
        <w:t>º</w:t>
      </w:r>
      <w:r w:rsidR="00E6773A" w:rsidRPr="00E6773A">
        <w:rPr>
          <w:rFonts w:asciiTheme="majorHAnsi" w:hAnsiTheme="majorHAnsi"/>
        </w:rPr>
        <w:t xml:space="preserve"> -</w:t>
      </w:r>
      <w:r w:rsidR="00E6773A">
        <w:rPr>
          <w:rFonts w:asciiTheme="majorHAnsi" w:hAnsiTheme="majorHAnsi"/>
          <w:b/>
        </w:rPr>
        <w:t xml:space="preserve"> </w:t>
      </w:r>
      <w:r w:rsidR="00505D64" w:rsidRPr="00B209C5">
        <w:rPr>
          <w:rFonts w:asciiTheme="majorHAnsi" w:hAnsiTheme="majorHAnsi"/>
        </w:rPr>
        <w:t>Este Decreto entra em vi</w:t>
      </w:r>
      <w:r w:rsidR="00B3476B" w:rsidRPr="00B209C5">
        <w:rPr>
          <w:rFonts w:asciiTheme="majorHAnsi" w:hAnsiTheme="majorHAnsi"/>
        </w:rPr>
        <w:t xml:space="preserve">gor na data de sua publicação, </w:t>
      </w:r>
      <w:r w:rsidR="00265113" w:rsidRPr="00B209C5">
        <w:rPr>
          <w:rFonts w:asciiTheme="majorHAnsi" w:hAnsiTheme="majorHAnsi"/>
        </w:rPr>
        <w:t>revogando as disposições em contrário</w:t>
      </w:r>
      <w:r>
        <w:rPr>
          <w:rFonts w:asciiTheme="majorHAnsi" w:hAnsiTheme="majorHAnsi"/>
        </w:rPr>
        <w:t xml:space="preserve"> e sua eficácia é válida enquanto durar o estado de emergência e calamidade pública, definido pelo Ministério da Saúde.</w:t>
      </w:r>
    </w:p>
    <w:p w:rsidR="00B3476B" w:rsidRPr="00265113" w:rsidRDefault="00B3476B" w:rsidP="00265113">
      <w:pPr>
        <w:ind w:firstLine="900"/>
        <w:contextualSpacing/>
        <w:jc w:val="both"/>
        <w:rPr>
          <w:rFonts w:asciiTheme="majorHAnsi" w:hAnsiTheme="majorHAnsi"/>
        </w:rPr>
      </w:pPr>
    </w:p>
    <w:p w:rsidR="00E6773A" w:rsidRDefault="00E6773A" w:rsidP="00265113">
      <w:pPr>
        <w:jc w:val="center"/>
        <w:rPr>
          <w:rFonts w:asciiTheme="majorHAnsi" w:hAnsiTheme="majorHAnsi" w:cs="Arial"/>
          <w:b/>
          <w:color w:val="000000"/>
        </w:rPr>
      </w:pPr>
    </w:p>
    <w:p w:rsidR="00265113" w:rsidRPr="00265113" w:rsidRDefault="00265113" w:rsidP="00265113">
      <w:pPr>
        <w:jc w:val="center"/>
        <w:rPr>
          <w:rFonts w:asciiTheme="majorHAnsi" w:hAnsiTheme="majorHAnsi" w:cs="Arial"/>
          <w:b/>
          <w:color w:val="000000"/>
        </w:rPr>
      </w:pPr>
      <w:r w:rsidRPr="00265113">
        <w:rPr>
          <w:rFonts w:asciiTheme="majorHAnsi" w:hAnsiTheme="majorHAnsi" w:cs="Arial"/>
          <w:b/>
          <w:color w:val="000000"/>
        </w:rPr>
        <w:t>REGISTRE-SE... PUBLIQUE-SE, CUMPRA-SE...</w:t>
      </w:r>
    </w:p>
    <w:p w:rsidR="00265113" w:rsidRPr="00265113" w:rsidRDefault="00265113" w:rsidP="00265113">
      <w:pPr>
        <w:jc w:val="center"/>
        <w:rPr>
          <w:rFonts w:asciiTheme="majorHAnsi" w:hAnsiTheme="majorHAnsi" w:cs="Arial"/>
          <w:b/>
          <w:color w:val="000000"/>
        </w:rPr>
      </w:pPr>
    </w:p>
    <w:p w:rsidR="00265113" w:rsidRPr="00265113" w:rsidRDefault="00265113" w:rsidP="00265113">
      <w:pPr>
        <w:jc w:val="center"/>
        <w:rPr>
          <w:rFonts w:asciiTheme="majorHAnsi" w:hAnsiTheme="majorHAnsi" w:cs="Arial"/>
          <w:b/>
          <w:color w:val="000000"/>
        </w:rPr>
      </w:pPr>
    </w:p>
    <w:p w:rsidR="00265113" w:rsidRPr="00265113" w:rsidRDefault="00884041" w:rsidP="00265113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="00265113" w:rsidRPr="00265113">
        <w:rPr>
          <w:rFonts w:asciiTheme="majorHAnsi" w:hAnsiTheme="majorHAnsi" w:cs="Arial"/>
          <w:color w:val="000000"/>
        </w:rPr>
        <w:t xml:space="preserve">GABINETE DA PREFEITA MUNICIPAL DE ALTAMIRA DO PARANÁ – PR, em </w:t>
      </w:r>
      <w:r w:rsidR="00DF779D">
        <w:rPr>
          <w:rFonts w:asciiTheme="majorHAnsi" w:hAnsiTheme="majorHAnsi" w:cs="Arial"/>
          <w:color w:val="000000"/>
        </w:rPr>
        <w:t>07</w:t>
      </w:r>
      <w:r w:rsidR="00265113" w:rsidRPr="00265113">
        <w:rPr>
          <w:rFonts w:asciiTheme="majorHAnsi" w:hAnsiTheme="majorHAnsi" w:cs="Arial"/>
          <w:color w:val="000000"/>
        </w:rPr>
        <w:t xml:space="preserve"> de </w:t>
      </w:r>
      <w:r w:rsidR="00DF779D">
        <w:rPr>
          <w:rFonts w:asciiTheme="majorHAnsi" w:hAnsiTheme="majorHAnsi" w:cs="Arial"/>
          <w:color w:val="000000"/>
        </w:rPr>
        <w:t>abril</w:t>
      </w:r>
      <w:r w:rsidR="00265113" w:rsidRPr="00265113">
        <w:rPr>
          <w:rFonts w:asciiTheme="majorHAnsi" w:hAnsiTheme="majorHAnsi" w:cs="Arial"/>
          <w:color w:val="000000"/>
        </w:rPr>
        <w:t xml:space="preserve"> de 2020.</w:t>
      </w:r>
    </w:p>
    <w:p w:rsidR="00265113" w:rsidRDefault="00265113" w:rsidP="00265113">
      <w:pPr>
        <w:jc w:val="center"/>
        <w:rPr>
          <w:rFonts w:asciiTheme="majorHAnsi" w:hAnsiTheme="majorHAnsi" w:cs="Arial"/>
          <w:color w:val="000000"/>
        </w:rPr>
      </w:pPr>
    </w:p>
    <w:p w:rsidR="00265113" w:rsidRPr="00265113" w:rsidRDefault="00265113" w:rsidP="00265113">
      <w:pPr>
        <w:jc w:val="center"/>
        <w:rPr>
          <w:rFonts w:asciiTheme="majorHAnsi" w:hAnsiTheme="majorHAnsi" w:cs="Arial"/>
          <w:color w:val="000000"/>
        </w:rPr>
      </w:pPr>
    </w:p>
    <w:p w:rsidR="00265113" w:rsidRPr="00265113" w:rsidRDefault="00265113" w:rsidP="00265113">
      <w:pPr>
        <w:jc w:val="center"/>
        <w:rPr>
          <w:rFonts w:asciiTheme="majorHAnsi" w:hAnsiTheme="majorHAnsi" w:cs="Arial"/>
          <w:color w:val="000000"/>
        </w:rPr>
      </w:pPr>
      <w:r w:rsidRPr="00265113">
        <w:rPr>
          <w:rFonts w:asciiTheme="majorHAnsi" w:hAnsiTheme="majorHAnsi" w:cs="Arial"/>
          <w:color w:val="000000"/>
        </w:rPr>
        <w:t>______________________________</w:t>
      </w:r>
    </w:p>
    <w:p w:rsidR="00265113" w:rsidRPr="00265113" w:rsidRDefault="00265113" w:rsidP="00265113">
      <w:pPr>
        <w:jc w:val="center"/>
        <w:rPr>
          <w:rFonts w:asciiTheme="majorHAnsi" w:hAnsiTheme="majorHAnsi" w:cs="Arial"/>
          <w:color w:val="000000"/>
        </w:rPr>
      </w:pPr>
      <w:r w:rsidRPr="00265113">
        <w:rPr>
          <w:rFonts w:asciiTheme="majorHAnsi" w:hAnsiTheme="majorHAnsi" w:cs="Arial"/>
          <w:b/>
          <w:bCs/>
          <w:i/>
          <w:iCs/>
          <w:color w:val="000000"/>
        </w:rPr>
        <w:t>ELZA APARECIDA DA SILVA</w:t>
      </w:r>
    </w:p>
    <w:p w:rsidR="00265113" w:rsidRPr="00265113" w:rsidRDefault="00265113" w:rsidP="00265113">
      <w:pPr>
        <w:jc w:val="center"/>
        <w:rPr>
          <w:rFonts w:asciiTheme="majorHAnsi" w:hAnsiTheme="majorHAnsi" w:cs="Arial"/>
        </w:rPr>
      </w:pPr>
      <w:r w:rsidRPr="00265113">
        <w:rPr>
          <w:rFonts w:asciiTheme="majorHAnsi" w:hAnsiTheme="majorHAnsi" w:cs="Arial"/>
          <w:color w:val="000000"/>
        </w:rPr>
        <w:t>Prefeita Municipal</w:t>
      </w:r>
    </w:p>
    <w:p w:rsidR="008359BF" w:rsidRPr="00265113" w:rsidRDefault="008359BF" w:rsidP="00265113">
      <w:pPr>
        <w:contextualSpacing/>
        <w:jc w:val="center"/>
        <w:rPr>
          <w:rFonts w:asciiTheme="majorHAnsi" w:hAnsiTheme="majorHAnsi"/>
        </w:rPr>
      </w:pPr>
    </w:p>
    <w:sectPr w:rsidR="008359BF" w:rsidRPr="00265113" w:rsidSect="00505D64">
      <w:headerReference w:type="default" r:id="rId8"/>
      <w:footerReference w:type="default" r:id="rId9"/>
      <w:pgSz w:w="11906" w:h="16838"/>
      <w:pgMar w:top="851" w:right="1274" w:bottom="1134" w:left="1701" w:header="86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E8" w:rsidRDefault="00CA11E8" w:rsidP="00C01341">
      <w:r>
        <w:separator/>
      </w:r>
    </w:p>
  </w:endnote>
  <w:endnote w:type="continuationSeparator" w:id="1">
    <w:p w:rsidR="00CA11E8" w:rsidRDefault="00CA11E8" w:rsidP="00C0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41" w:rsidRDefault="00C95B63" w:rsidP="00C95B63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-220980</wp:posOffset>
          </wp:positionV>
          <wp:extent cx="6803390" cy="698500"/>
          <wp:effectExtent l="19050" t="0" r="0" b="0"/>
          <wp:wrapTight wrapText="bothSides">
            <wp:wrapPolygon edited="0">
              <wp:start x="-60" y="0"/>
              <wp:lineTo x="-60" y="21207"/>
              <wp:lineTo x="21592" y="21207"/>
              <wp:lineTo x="21592" y="0"/>
              <wp:lineTo x="-60" y="0"/>
            </wp:wrapPolygon>
          </wp:wrapTight>
          <wp:docPr id="2" name="Imagem 3" descr="PREF, ALTAMIRA DO PARANA - Rodapé cor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Rodapé correto.jpg"/>
                  <pic:cNvPicPr/>
                </pic:nvPicPr>
                <pic:blipFill>
                  <a:blip r:embed="rId1"/>
                  <a:srcRect l="1316" r="2476"/>
                  <a:stretch>
                    <a:fillRect/>
                  </a:stretch>
                </pic:blipFill>
                <pic:spPr>
                  <a:xfrm>
                    <a:off x="0" y="0"/>
                    <a:ext cx="680339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E8" w:rsidRDefault="00CA11E8" w:rsidP="00C01341">
      <w:r>
        <w:separator/>
      </w:r>
    </w:p>
  </w:footnote>
  <w:footnote w:type="continuationSeparator" w:id="1">
    <w:p w:rsidR="00CA11E8" w:rsidRDefault="00CA11E8" w:rsidP="00C0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41" w:rsidRDefault="00F02A1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-165100</wp:posOffset>
          </wp:positionV>
          <wp:extent cx="6988810" cy="1397000"/>
          <wp:effectExtent l="19050" t="0" r="2540" b="0"/>
          <wp:wrapTight wrapText="bothSides">
            <wp:wrapPolygon edited="0">
              <wp:start x="-59" y="0"/>
              <wp:lineTo x="-59" y="21207"/>
              <wp:lineTo x="21608" y="21207"/>
              <wp:lineTo x="21608" y="0"/>
              <wp:lineTo x="-59" y="0"/>
            </wp:wrapPolygon>
          </wp:wrapTight>
          <wp:docPr id="1" name="Imagem 2" descr="PREF, ALTAMIRA DO PARANA - Cabeç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, ALTAMIRA DO PARANA - Cabeçario.jpg"/>
                  <pic:cNvPicPr/>
                </pic:nvPicPr>
                <pic:blipFill>
                  <a:blip r:embed="rId1"/>
                  <a:srcRect l="1245" r="1151"/>
                  <a:stretch>
                    <a:fillRect/>
                  </a:stretch>
                </pic:blipFill>
                <pic:spPr>
                  <a:xfrm>
                    <a:off x="0" y="0"/>
                    <a:ext cx="698881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1341"/>
    <w:rsid w:val="00000561"/>
    <w:rsid w:val="00000ED9"/>
    <w:rsid w:val="000263B8"/>
    <w:rsid w:val="00046F46"/>
    <w:rsid w:val="00056A0A"/>
    <w:rsid w:val="000670A4"/>
    <w:rsid w:val="0006744B"/>
    <w:rsid w:val="00067B5F"/>
    <w:rsid w:val="000A2E3D"/>
    <w:rsid w:val="000B48AA"/>
    <w:rsid w:val="000B4CF4"/>
    <w:rsid w:val="000C217C"/>
    <w:rsid w:val="000F7094"/>
    <w:rsid w:val="0010063C"/>
    <w:rsid w:val="00105AEB"/>
    <w:rsid w:val="00150B11"/>
    <w:rsid w:val="00152373"/>
    <w:rsid w:val="00174D72"/>
    <w:rsid w:val="00182986"/>
    <w:rsid w:val="00186D38"/>
    <w:rsid w:val="00187CE0"/>
    <w:rsid w:val="001A6A2D"/>
    <w:rsid w:val="001B5FE9"/>
    <w:rsid w:val="001C3452"/>
    <w:rsid w:val="001D0E8C"/>
    <w:rsid w:val="001E10D4"/>
    <w:rsid w:val="0020098E"/>
    <w:rsid w:val="00212B30"/>
    <w:rsid w:val="002137C1"/>
    <w:rsid w:val="002276D9"/>
    <w:rsid w:val="00254CCF"/>
    <w:rsid w:val="002550F2"/>
    <w:rsid w:val="00265113"/>
    <w:rsid w:val="00274A91"/>
    <w:rsid w:val="00280A6E"/>
    <w:rsid w:val="00295FB8"/>
    <w:rsid w:val="002A50DB"/>
    <w:rsid w:val="002C01FC"/>
    <w:rsid w:val="002C091C"/>
    <w:rsid w:val="002E352F"/>
    <w:rsid w:val="002F3B6B"/>
    <w:rsid w:val="002F3F34"/>
    <w:rsid w:val="00310B47"/>
    <w:rsid w:val="00330A64"/>
    <w:rsid w:val="00337D0D"/>
    <w:rsid w:val="00341B9D"/>
    <w:rsid w:val="003429FE"/>
    <w:rsid w:val="00345DA1"/>
    <w:rsid w:val="003649E7"/>
    <w:rsid w:val="0038340F"/>
    <w:rsid w:val="003F14F2"/>
    <w:rsid w:val="0040568C"/>
    <w:rsid w:val="0041070F"/>
    <w:rsid w:val="00413DF2"/>
    <w:rsid w:val="0042203C"/>
    <w:rsid w:val="00430947"/>
    <w:rsid w:val="00465008"/>
    <w:rsid w:val="004654C6"/>
    <w:rsid w:val="004800B1"/>
    <w:rsid w:val="00487242"/>
    <w:rsid w:val="004E429F"/>
    <w:rsid w:val="004F054D"/>
    <w:rsid w:val="00505D64"/>
    <w:rsid w:val="005144B6"/>
    <w:rsid w:val="0052165D"/>
    <w:rsid w:val="0053230B"/>
    <w:rsid w:val="00555851"/>
    <w:rsid w:val="00560D26"/>
    <w:rsid w:val="00565F06"/>
    <w:rsid w:val="00572FAD"/>
    <w:rsid w:val="00573C7C"/>
    <w:rsid w:val="00584DFE"/>
    <w:rsid w:val="00595267"/>
    <w:rsid w:val="00597D50"/>
    <w:rsid w:val="005A2A57"/>
    <w:rsid w:val="005C31C6"/>
    <w:rsid w:val="00601B43"/>
    <w:rsid w:val="00620188"/>
    <w:rsid w:val="00637E82"/>
    <w:rsid w:val="00641C13"/>
    <w:rsid w:val="00673214"/>
    <w:rsid w:val="006826D7"/>
    <w:rsid w:val="00684988"/>
    <w:rsid w:val="006961AA"/>
    <w:rsid w:val="006B4772"/>
    <w:rsid w:val="006B53FD"/>
    <w:rsid w:val="006C2737"/>
    <w:rsid w:val="006D2A12"/>
    <w:rsid w:val="006F2984"/>
    <w:rsid w:val="0070016B"/>
    <w:rsid w:val="00702D04"/>
    <w:rsid w:val="00702EAD"/>
    <w:rsid w:val="00724A1B"/>
    <w:rsid w:val="007277FB"/>
    <w:rsid w:val="00730523"/>
    <w:rsid w:val="007334B7"/>
    <w:rsid w:val="00786DD8"/>
    <w:rsid w:val="007A7621"/>
    <w:rsid w:val="007C04A5"/>
    <w:rsid w:val="007E3E77"/>
    <w:rsid w:val="007E5E96"/>
    <w:rsid w:val="008050FD"/>
    <w:rsid w:val="00824A6E"/>
    <w:rsid w:val="008359BF"/>
    <w:rsid w:val="00855C1E"/>
    <w:rsid w:val="008614D4"/>
    <w:rsid w:val="00865457"/>
    <w:rsid w:val="00884041"/>
    <w:rsid w:val="008A4494"/>
    <w:rsid w:val="008A6F1D"/>
    <w:rsid w:val="008B0B68"/>
    <w:rsid w:val="008C2382"/>
    <w:rsid w:val="008E234A"/>
    <w:rsid w:val="008E4496"/>
    <w:rsid w:val="008E623C"/>
    <w:rsid w:val="008F3460"/>
    <w:rsid w:val="00911DDE"/>
    <w:rsid w:val="00962575"/>
    <w:rsid w:val="00981422"/>
    <w:rsid w:val="00986B21"/>
    <w:rsid w:val="0099113C"/>
    <w:rsid w:val="00995CA2"/>
    <w:rsid w:val="009A0CB9"/>
    <w:rsid w:val="009A7E82"/>
    <w:rsid w:val="009B1F2A"/>
    <w:rsid w:val="009B2EBF"/>
    <w:rsid w:val="009D2283"/>
    <w:rsid w:val="009D7A7B"/>
    <w:rsid w:val="00A23E91"/>
    <w:rsid w:val="00A34691"/>
    <w:rsid w:val="00A640EE"/>
    <w:rsid w:val="00A6783B"/>
    <w:rsid w:val="00A82DC9"/>
    <w:rsid w:val="00A87F88"/>
    <w:rsid w:val="00AE6176"/>
    <w:rsid w:val="00B17BB8"/>
    <w:rsid w:val="00B209C5"/>
    <w:rsid w:val="00B2458D"/>
    <w:rsid w:val="00B3476B"/>
    <w:rsid w:val="00B42022"/>
    <w:rsid w:val="00B44691"/>
    <w:rsid w:val="00B82688"/>
    <w:rsid w:val="00B92B72"/>
    <w:rsid w:val="00BA76AC"/>
    <w:rsid w:val="00BD5A6B"/>
    <w:rsid w:val="00BD6A8C"/>
    <w:rsid w:val="00BE351C"/>
    <w:rsid w:val="00BF45FB"/>
    <w:rsid w:val="00C01341"/>
    <w:rsid w:val="00C034C6"/>
    <w:rsid w:val="00C402F2"/>
    <w:rsid w:val="00C51C92"/>
    <w:rsid w:val="00C67357"/>
    <w:rsid w:val="00C747BA"/>
    <w:rsid w:val="00C95B63"/>
    <w:rsid w:val="00C96CCB"/>
    <w:rsid w:val="00CA11E8"/>
    <w:rsid w:val="00CF3353"/>
    <w:rsid w:val="00CF4E52"/>
    <w:rsid w:val="00D11F76"/>
    <w:rsid w:val="00D1702C"/>
    <w:rsid w:val="00D235B2"/>
    <w:rsid w:val="00D23D85"/>
    <w:rsid w:val="00D301FC"/>
    <w:rsid w:val="00D3577A"/>
    <w:rsid w:val="00D51C3C"/>
    <w:rsid w:val="00D575B7"/>
    <w:rsid w:val="00D7200A"/>
    <w:rsid w:val="00D80089"/>
    <w:rsid w:val="00D815F6"/>
    <w:rsid w:val="00D97467"/>
    <w:rsid w:val="00DB6D5A"/>
    <w:rsid w:val="00DC7BB9"/>
    <w:rsid w:val="00DD57A1"/>
    <w:rsid w:val="00DE34C2"/>
    <w:rsid w:val="00DF779D"/>
    <w:rsid w:val="00E56E14"/>
    <w:rsid w:val="00E661DD"/>
    <w:rsid w:val="00E6773A"/>
    <w:rsid w:val="00E918CD"/>
    <w:rsid w:val="00EA26C8"/>
    <w:rsid w:val="00EA50A7"/>
    <w:rsid w:val="00EA512E"/>
    <w:rsid w:val="00ED03A3"/>
    <w:rsid w:val="00ED3076"/>
    <w:rsid w:val="00F02A1B"/>
    <w:rsid w:val="00F033B8"/>
    <w:rsid w:val="00F05B33"/>
    <w:rsid w:val="00F22EBF"/>
    <w:rsid w:val="00F25CDB"/>
    <w:rsid w:val="00F33105"/>
    <w:rsid w:val="00F4690A"/>
    <w:rsid w:val="00F67E26"/>
    <w:rsid w:val="00F73651"/>
    <w:rsid w:val="00F76211"/>
    <w:rsid w:val="00F76C31"/>
    <w:rsid w:val="00F802C2"/>
    <w:rsid w:val="00F816EC"/>
    <w:rsid w:val="00FB4B1B"/>
    <w:rsid w:val="00FC28F7"/>
    <w:rsid w:val="00FC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13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1341"/>
  </w:style>
  <w:style w:type="paragraph" w:styleId="Rodap">
    <w:name w:val="footer"/>
    <w:basedOn w:val="Normal"/>
    <w:link w:val="RodapChar"/>
    <w:uiPriority w:val="99"/>
    <w:unhideWhenUsed/>
    <w:rsid w:val="00C013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1341"/>
  </w:style>
  <w:style w:type="paragraph" w:styleId="Ttulo">
    <w:name w:val="Title"/>
    <w:basedOn w:val="Normal"/>
    <w:link w:val="TtuloChar"/>
    <w:qFormat/>
    <w:rsid w:val="00565F06"/>
    <w:pPr>
      <w:jc w:val="center"/>
    </w:pPr>
    <w:rPr>
      <w:b/>
      <w:bCs/>
      <w:i/>
      <w:iCs/>
      <w:sz w:val="28"/>
      <w:szCs w:val="20"/>
    </w:rPr>
  </w:style>
  <w:style w:type="character" w:customStyle="1" w:styleId="TtuloChar">
    <w:name w:val="Título Char"/>
    <w:basedOn w:val="Fontepargpadro"/>
    <w:link w:val="Ttulo"/>
    <w:rsid w:val="00565F06"/>
    <w:rPr>
      <w:rFonts w:ascii="Times New Roman" w:eastAsia="Times New Roman" w:hAnsi="Times New Roman" w:cs="Times New Roman"/>
      <w:b/>
      <w:bCs/>
      <w:i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A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A1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0B4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10B47"/>
    <w:rPr>
      <w:b/>
      <w:bCs/>
    </w:rPr>
  </w:style>
  <w:style w:type="paragraph" w:customStyle="1" w:styleId="rev">
    <w:name w:val="rev"/>
    <w:basedOn w:val="Normal"/>
    <w:rsid w:val="00310B47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rsid w:val="001B5FE9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B5FE9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DD5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mpv%20927-2020?OpenDocu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147A-44D8-4A69-9A6A-FEBD47D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User</cp:lastModifiedBy>
  <cp:revision>6</cp:revision>
  <cp:lastPrinted>2019-05-24T11:34:00Z</cp:lastPrinted>
  <dcterms:created xsi:type="dcterms:W3CDTF">2020-04-07T19:36:00Z</dcterms:created>
  <dcterms:modified xsi:type="dcterms:W3CDTF">2020-04-07T20:09:00Z</dcterms:modified>
</cp:coreProperties>
</file>